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AC" w:rsidRPr="00D474AC" w:rsidRDefault="00D474AC" w:rsidP="00D474AC">
      <w:pPr>
        <w:pStyle w:val="a4"/>
        <w:widowControl w:val="0"/>
        <w:tabs>
          <w:tab w:val="left" w:pos="2788"/>
          <w:tab w:val="left" w:pos="3733"/>
          <w:tab w:val="left" w:pos="6330"/>
        </w:tabs>
        <w:ind w:right="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74AC">
        <w:rPr>
          <w:rFonts w:ascii="Times New Roman" w:hAnsi="Times New Roman" w:cs="Times New Roman"/>
          <w:b/>
          <w:sz w:val="28"/>
          <w:szCs w:val="28"/>
        </w:rPr>
        <w:t>Методика определения очередности включения многоквартирных домов в Программу</w:t>
      </w:r>
    </w:p>
    <w:p w:rsidR="00D474AC" w:rsidRPr="00D474AC" w:rsidRDefault="00D474AC" w:rsidP="00D474AC">
      <w:pPr>
        <w:pStyle w:val="a4"/>
        <w:widowControl w:val="0"/>
        <w:tabs>
          <w:tab w:val="left" w:pos="2788"/>
          <w:tab w:val="left" w:pos="3733"/>
          <w:tab w:val="left" w:pos="6330"/>
        </w:tabs>
        <w:ind w:right="134"/>
        <w:jc w:val="center"/>
        <w:rPr>
          <w:rFonts w:ascii="Times New Roman" w:hAnsi="Times New Roman" w:cs="Times New Roman"/>
          <w:b/>
          <w:w w:val="98"/>
          <w:sz w:val="28"/>
          <w:szCs w:val="28"/>
        </w:rPr>
      </w:pPr>
    </w:p>
    <w:p w:rsidR="00D474AC" w:rsidRPr="00D474AC" w:rsidRDefault="00D474AC" w:rsidP="00D474AC">
      <w:pPr>
        <w:pStyle w:val="a4"/>
        <w:ind w:right="1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 xml:space="preserve">Очередность включения многоквартирных домов в Программу определена на основании </w:t>
      </w:r>
      <w:proofErr w:type="gramStart"/>
      <w:r w:rsidRPr="00D474AC">
        <w:rPr>
          <w:rFonts w:ascii="Times New Roman" w:hAnsi="Times New Roman" w:cs="Times New Roman"/>
          <w:sz w:val="28"/>
          <w:szCs w:val="28"/>
        </w:rPr>
        <w:t>использования критериев определения очередности проведения капитального ремонта общего имущества</w:t>
      </w:r>
      <w:proofErr w:type="gramEnd"/>
      <w:r w:rsidRPr="00D474AC">
        <w:rPr>
          <w:rFonts w:ascii="Times New Roman" w:hAnsi="Times New Roman" w:cs="Times New Roman"/>
          <w:sz w:val="28"/>
          <w:szCs w:val="28"/>
        </w:rPr>
        <w:t xml:space="preserve"> в многоквартирных домах, установленных статьей 8 Закона Ивановской области от 27.06.2013 № 51-ОЗ «Об организации проведения капитального ремонта общего  имущества в многоквартирных домах в Ивановской области».</w:t>
      </w:r>
    </w:p>
    <w:p w:rsidR="00D474AC" w:rsidRPr="00D474AC" w:rsidRDefault="00D474AC" w:rsidP="00D474AC">
      <w:pPr>
        <w:pStyle w:val="a4"/>
        <w:ind w:right="1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Последовательность видов работ по капитальному ремонту по домам определяется на основании сведений об очередности выполнения работ, указанной лицами, осуществляющими управление многоквартирными домами, и рейтинга, рассчитанного по каждому виду работ в разрезе каждого дома.</w:t>
      </w:r>
    </w:p>
    <w:p w:rsidR="00D474AC" w:rsidRPr="00D474AC" w:rsidRDefault="00D474AC" w:rsidP="00D474AC">
      <w:pPr>
        <w:pStyle w:val="a4"/>
        <w:ind w:right="1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 xml:space="preserve">Очередность выполнения видов работ по капитальному ремонту по каждому многоквартирному дому определяется в зависимости от технического состояния домов. По каждому из многоквартирных домов очередность выполнения работ не подлежит повторению. По многоквартирным домам, введенным в эксплуатацию в период с 2000 года, очередность по видам работ </w:t>
      </w:r>
      <w:proofErr w:type="gramStart"/>
      <w:r w:rsidRPr="00D474AC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D474AC">
        <w:rPr>
          <w:rFonts w:ascii="Times New Roman" w:hAnsi="Times New Roman" w:cs="Times New Roman"/>
          <w:sz w:val="28"/>
          <w:szCs w:val="28"/>
        </w:rPr>
        <w:t xml:space="preserve"> начиная со 2-й позиции.</w:t>
      </w:r>
    </w:p>
    <w:p w:rsidR="00D474AC" w:rsidRPr="00D474AC" w:rsidRDefault="00D474AC" w:rsidP="00D474AC">
      <w:pPr>
        <w:ind w:firstLine="709"/>
        <w:jc w:val="both"/>
        <w:rPr>
          <w:sz w:val="28"/>
          <w:szCs w:val="28"/>
        </w:rPr>
      </w:pPr>
      <w:r w:rsidRPr="00D474AC">
        <w:rPr>
          <w:sz w:val="28"/>
          <w:szCs w:val="28"/>
        </w:rPr>
        <w:t>Очередность выполнения видов работ по капитальному ремонту зависит от того, требовалось ли проведение капитального ремонта на дату приватизации первого жилого помещения в многоквартирном доме. В первоочередном порядке капитальному ремонту подлежат многоквартирные дома, в которых проведение капитального ремонта требовалось на дату приватизации первого жилого помещения при условии, что такой капитальный ремонт не проведен на дату утверждения или актуализации региональной программы капитального ремонта.</w:t>
      </w:r>
    </w:p>
    <w:p w:rsidR="00D474AC" w:rsidRPr="00D474AC" w:rsidRDefault="00D474AC" w:rsidP="00D474AC">
      <w:pPr>
        <w:pStyle w:val="a4"/>
        <w:ind w:left="103" w:right="149" w:firstLine="606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Рейтинг работ определяется по критериям, указанным в таблице 1.</w:t>
      </w:r>
    </w:p>
    <w:p w:rsidR="00D474AC" w:rsidRPr="00D474AC" w:rsidRDefault="00D474AC" w:rsidP="00D474AC">
      <w:pPr>
        <w:pStyle w:val="a4"/>
        <w:ind w:left="103" w:right="149" w:firstLine="715"/>
        <w:jc w:val="right"/>
        <w:rPr>
          <w:rFonts w:ascii="Times New Roman" w:hAnsi="Times New Roman" w:cs="Times New Roman"/>
          <w:sz w:val="28"/>
          <w:szCs w:val="28"/>
        </w:rPr>
      </w:pPr>
    </w:p>
    <w:p w:rsidR="00D474AC" w:rsidRPr="00D474AC" w:rsidRDefault="00D474AC" w:rsidP="00D474AC">
      <w:pPr>
        <w:pStyle w:val="a4"/>
        <w:ind w:left="103" w:right="149" w:firstLine="715"/>
        <w:jc w:val="right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111"/>
        <w:gridCol w:w="960"/>
        <w:gridCol w:w="1875"/>
      </w:tblGrid>
      <w:tr w:rsidR="00D474AC" w:rsidRPr="00D474AC" w:rsidTr="00D474AC">
        <w:trPr>
          <w:trHeight w:val="8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Критерии определения очередности проведения капитального ремонта общедомового имущества многоквартирного дома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Значимость критерия</w:t>
            </w:r>
          </w:p>
        </w:tc>
      </w:tr>
      <w:tr w:rsidR="00D474AC" w:rsidRPr="00D474AC" w:rsidTr="00D474AC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1. Техническое состояние объектов общего имущества в многоквартирном доме, для которых планируется 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К</w:t>
            </w:r>
            <w:proofErr w:type="gramStart"/>
            <w:r w:rsidRPr="00D474AC">
              <w:rPr>
                <w:bCs/>
                <w:i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40,0 %</w:t>
            </w:r>
          </w:p>
        </w:tc>
      </w:tr>
      <w:tr w:rsidR="00D474AC" w:rsidRPr="00D474AC" w:rsidTr="00D474AC">
        <w:trPr>
          <w:trHeight w:val="9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2. Продолжительность эксплуатации многоквартирного дома после ввода в эксплуатацию или последнего комплексного капитального ремонта общего имущества в многоквартирном доме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К</w:t>
            </w:r>
            <w:proofErr w:type="gramStart"/>
            <w:r w:rsidRPr="00D474AC">
              <w:rPr>
                <w:bCs/>
                <w:i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10,0 %</w:t>
            </w:r>
          </w:p>
        </w:tc>
      </w:tr>
      <w:tr w:rsidR="00D474AC" w:rsidRPr="00D474AC" w:rsidTr="00D474AC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 xml:space="preserve">3. Наличие проектной документации в случае, если ее подготовка необходима в соответствии с законодательством Российской Федерации о </w:t>
            </w:r>
            <w:r w:rsidRPr="00D474AC">
              <w:rPr>
                <w:sz w:val="28"/>
                <w:szCs w:val="28"/>
              </w:rPr>
              <w:lastRenderedPageBreak/>
              <w:t>градостроительной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lastRenderedPageBreak/>
              <w:t>К</w:t>
            </w:r>
            <w:r w:rsidRPr="00D474AC">
              <w:rPr>
                <w:bCs/>
                <w:i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5,0 %</w:t>
            </w:r>
          </w:p>
        </w:tc>
      </w:tr>
      <w:tr w:rsidR="00D474AC" w:rsidRPr="00D474AC" w:rsidTr="00D474AC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lastRenderedPageBreak/>
              <w:t>4. Наличие энергетического паспорта, составленного по результатам энергетического обследования многоквартирного дома в установленном законодательством порядке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К</w:t>
            </w:r>
            <w:proofErr w:type="gramStart"/>
            <w:r w:rsidRPr="00D474AC">
              <w:rPr>
                <w:bCs/>
                <w:iCs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5,0 %</w:t>
            </w:r>
          </w:p>
        </w:tc>
      </w:tr>
      <w:tr w:rsidR="00D474AC" w:rsidRPr="00D474AC" w:rsidTr="00D474AC">
        <w:trPr>
          <w:trHeight w:val="9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5. Наличие документов, подтверждающих проведение работ по формированию и проведению государственного кадастрового учета земельных участков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К</w:t>
            </w:r>
            <w:r w:rsidRPr="00D474AC">
              <w:rPr>
                <w:bCs/>
                <w:iCs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5,0 %</w:t>
            </w:r>
          </w:p>
        </w:tc>
      </w:tr>
      <w:tr w:rsidR="00D474AC" w:rsidRPr="00D474AC" w:rsidTr="00D474AC">
        <w:trPr>
          <w:trHeight w:val="9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6. Финансовый критерий (доля финансирования капитального ремонта собственниками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К</w:t>
            </w:r>
            <w:proofErr w:type="gramStart"/>
            <w:r w:rsidRPr="00D474AC">
              <w:rPr>
                <w:bCs/>
                <w:iCs/>
                <w:sz w:val="28"/>
                <w:szCs w:val="28"/>
                <w:vertAlign w:val="subscript"/>
              </w:rPr>
              <w:t>6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474AC">
              <w:rPr>
                <w:bCs/>
                <w:iCs/>
                <w:sz w:val="28"/>
                <w:szCs w:val="28"/>
              </w:rPr>
              <w:t>35,0 %</w:t>
            </w:r>
          </w:p>
        </w:tc>
      </w:tr>
    </w:tbl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1. Рейтинг, присуждаемый по критерию «Техническое состояние объектов общего имущества в многоквартирном доме, для которых планируется капитальный ремонт», определяется по следующей зависимости:</w:t>
      </w:r>
    </w:p>
    <w:p w:rsidR="00D474AC" w:rsidRPr="00D474AC" w:rsidRDefault="00D474AC" w:rsidP="00D474AC">
      <w:pPr>
        <w:pStyle w:val="a4"/>
        <w:ind w:left="103" w:right="149" w:firstLine="715"/>
        <w:jc w:val="right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961"/>
        <w:gridCol w:w="1985"/>
      </w:tblGrid>
      <w:tr w:rsidR="00D474AC" w:rsidRPr="00D474AC" w:rsidTr="00D474AC">
        <w:trPr>
          <w:trHeight w:val="69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Очередность выполнения видов работ по капитальному  ремонту (Т)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рейтинг, балл</w:t>
            </w:r>
          </w:p>
        </w:tc>
      </w:tr>
      <w:tr w:rsidR="00D474AC" w:rsidRPr="00D474AC" w:rsidTr="00D474A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2000</w:t>
            </w:r>
          </w:p>
        </w:tc>
      </w:tr>
      <w:tr w:rsidR="00D474AC" w:rsidRPr="00D474AC" w:rsidTr="00D474A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1200</w:t>
            </w:r>
          </w:p>
        </w:tc>
      </w:tr>
      <w:tr w:rsidR="00D474AC" w:rsidRPr="00D474AC" w:rsidTr="00D474A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600</w:t>
            </w:r>
          </w:p>
        </w:tc>
      </w:tr>
      <w:tr w:rsidR="00D474AC" w:rsidRPr="00D474AC" w:rsidTr="00D474A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125</w:t>
            </w:r>
          </w:p>
        </w:tc>
      </w:tr>
      <w:tr w:rsidR="00D474AC" w:rsidRPr="00D474AC" w:rsidTr="00D474A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100</w:t>
            </w:r>
          </w:p>
        </w:tc>
      </w:tr>
      <w:tr w:rsidR="00D474AC" w:rsidRPr="00D474AC" w:rsidTr="00D474A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center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83</w:t>
            </w:r>
          </w:p>
        </w:tc>
      </w:tr>
    </w:tbl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2. Рейтинг, присуждаемый по критерию «Продолжительность эксплуатации многоквартирного дома после ввода в эксплуатацию или последнего комплексного капитального ремонта общего имущества в многоквартирном доме», определяется по следующей зависимости:</w:t>
      </w:r>
    </w:p>
    <w:p w:rsidR="00D474AC" w:rsidRPr="00D474AC" w:rsidRDefault="00D474AC" w:rsidP="00D474AC">
      <w:pPr>
        <w:pStyle w:val="a4"/>
        <w:ind w:left="103" w:right="149" w:firstLine="715"/>
        <w:jc w:val="right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394"/>
        <w:gridCol w:w="2552"/>
      </w:tblGrid>
      <w:tr w:rsidR="00D474AC" w:rsidRPr="00D474AC" w:rsidTr="00D474AC">
        <w:trPr>
          <w:trHeight w:val="45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Кол-во лет эксплуатации многоквартирного дома, лет (Г)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рейтинг, балл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0 – 10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0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11 – 20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50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21 – 30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100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31 – 40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400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41 – 70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450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71 и более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500</w:t>
            </w:r>
          </w:p>
        </w:tc>
      </w:tr>
    </w:tbl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 xml:space="preserve">3. Рейтинг, присуждаемый по критерию «Наличие проектной документации в случае, если ее подготовка необходима в соответствии с </w:t>
      </w:r>
      <w:r w:rsidRPr="00D474AC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о градостроительной деятельности», определяется по следующей зависимости:</w:t>
      </w:r>
    </w:p>
    <w:p w:rsidR="00D474AC" w:rsidRPr="00D474AC" w:rsidRDefault="00D474AC" w:rsidP="00D474AC">
      <w:pPr>
        <w:pStyle w:val="a4"/>
        <w:ind w:left="103" w:right="149" w:firstLine="715"/>
        <w:jc w:val="right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394"/>
        <w:gridCol w:w="2552"/>
      </w:tblGrid>
      <w:tr w:rsidR="00D474AC" w:rsidRPr="00D474AC" w:rsidTr="00D474AC">
        <w:trPr>
          <w:trHeight w:val="53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Наличие проектной документации (ПД)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рейтинг, балл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500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0</w:t>
            </w:r>
          </w:p>
        </w:tc>
      </w:tr>
    </w:tbl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4. Рейтинг, присуждаемый по критерию «Наличие энергетического паспорта, составленного по результатам энергетического обследования многоквартирного дома в установленном законодательством порядке», определяется по следующей зависимости:</w:t>
      </w:r>
    </w:p>
    <w:p w:rsidR="00D474AC" w:rsidRPr="00D474AC" w:rsidRDefault="00D474AC" w:rsidP="00D474AC">
      <w:pPr>
        <w:pStyle w:val="a4"/>
        <w:ind w:left="103" w:right="149" w:firstLine="715"/>
        <w:jc w:val="right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394"/>
        <w:gridCol w:w="2552"/>
      </w:tblGrid>
      <w:tr w:rsidR="00D474AC" w:rsidRPr="00D474AC" w:rsidTr="00D474AC">
        <w:trPr>
          <w:trHeight w:val="38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ind w:right="-2542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Наличие энергетического паспорта дома (ЭП)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рейтинг, балл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500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0</w:t>
            </w:r>
          </w:p>
        </w:tc>
      </w:tr>
    </w:tbl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5. Рейтинг, присуждаемый по критерию «Наличие документов, подтверждающих проведение работ по формированию и проведению государственного кадастрового учета земельных участков», определяется по следующей зависимости:</w:t>
      </w:r>
    </w:p>
    <w:p w:rsidR="00D474AC" w:rsidRPr="00D474AC" w:rsidRDefault="00D474AC" w:rsidP="00D474AC">
      <w:pPr>
        <w:pStyle w:val="a4"/>
        <w:ind w:left="103" w:right="149" w:firstLine="715"/>
        <w:jc w:val="right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394"/>
        <w:gridCol w:w="2552"/>
      </w:tblGrid>
      <w:tr w:rsidR="00D474AC" w:rsidRPr="00D474AC" w:rsidTr="00D474AC">
        <w:trPr>
          <w:trHeight w:val="27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Наличие кадастрового плана (КП)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рейтинг, балл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200</w:t>
            </w:r>
          </w:p>
        </w:tc>
      </w:tr>
      <w:tr w:rsidR="00D474AC" w:rsidRPr="00D474AC" w:rsidTr="00D474A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AC" w:rsidRPr="00D474AC" w:rsidRDefault="00D474AC">
            <w:pPr>
              <w:jc w:val="right"/>
              <w:rPr>
                <w:sz w:val="28"/>
                <w:szCs w:val="28"/>
              </w:rPr>
            </w:pPr>
            <w:r w:rsidRPr="00D474AC">
              <w:rPr>
                <w:sz w:val="28"/>
                <w:szCs w:val="28"/>
              </w:rPr>
              <w:t>0</w:t>
            </w:r>
          </w:p>
        </w:tc>
      </w:tr>
    </w:tbl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 xml:space="preserve">6. Рейтинг, присуждаемый по критерию «Финансовый критерий» (максимальное значение которого - 500), зависит </w:t>
      </w:r>
      <w:proofErr w:type="gramStart"/>
      <w:r w:rsidRPr="00D474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474AC">
        <w:rPr>
          <w:rFonts w:ascii="Times New Roman" w:hAnsi="Times New Roman" w:cs="Times New Roman"/>
          <w:sz w:val="28"/>
          <w:szCs w:val="28"/>
        </w:rPr>
        <w:t>:</w:t>
      </w: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 xml:space="preserve">доли финансирования капитального ремонта собственниками помещений в многоквартирном доме, </w:t>
      </w:r>
      <w:proofErr w:type="gramStart"/>
      <w:r w:rsidRPr="00D474A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474AC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 xml:space="preserve">Ф=(В х </w:t>
      </w:r>
      <w:proofErr w:type="spellStart"/>
      <w:proofErr w:type="gramStart"/>
      <w:r w:rsidRPr="00D474A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D474AC">
        <w:rPr>
          <w:rFonts w:ascii="Times New Roman" w:hAnsi="Times New Roman" w:cs="Times New Roman"/>
          <w:sz w:val="28"/>
          <w:szCs w:val="28"/>
        </w:rPr>
        <w:t>дома</w:t>
      </w:r>
      <w:proofErr w:type="spellEnd"/>
      <w:r w:rsidRPr="00D474AC">
        <w:rPr>
          <w:rFonts w:ascii="Times New Roman" w:hAnsi="Times New Roman" w:cs="Times New Roman"/>
          <w:sz w:val="28"/>
          <w:szCs w:val="28"/>
        </w:rPr>
        <w:t xml:space="preserve"> х 12 мес.)/С х 100%, где:</w:t>
      </w: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Ф - доля финансирования капитального ремонта  собственниками помещений в многоквартирном доме</w:t>
      </w:r>
      <w:proofErr w:type="gramStart"/>
      <w:r w:rsidRPr="00D474AC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 xml:space="preserve">В - минимальный размер взноса на капитальный ремонт, </w:t>
      </w:r>
      <w:r w:rsidRPr="00D474AC">
        <w:rPr>
          <w:rFonts w:ascii="Times New Roman" w:hAnsi="Times New Roman" w:cs="Times New Roman"/>
          <w:sz w:val="28"/>
          <w:szCs w:val="28"/>
        </w:rPr>
        <w:br/>
        <w:t>руб./кв. м;</w:t>
      </w: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74A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D474AC">
        <w:rPr>
          <w:rFonts w:ascii="Times New Roman" w:hAnsi="Times New Roman" w:cs="Times New Roman"/>
          <w:sz w:val="28"/>
          <w:szCs w:val="28"/>
        </w:rPr>
        <w:t>дома</w:t>
      </w:r>
      <w:proofErr w:type="spellEnd"/>
      <w:r w:rsidRPr="00D474AC">
        <w:rPr>
          <w:rFonts w:ascii="Times New Roman" w:hAnsi="Times New Roman" w:cs="Times New Roman"/>
          <w:sz w:val="28"/>
          <w:szCs w:val="28"/>
        </w:rPr>
        <w:t xml:space="preserve"> - общая площадь дома, кв. м;</w:t>
      </w: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C - стоимость вида капитального ремонта, руб.</w:t>
      </w: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Рейтинг, присуждаемый по критерию «Финансовый критерий (доля финансирования капитального ремонта собственниками помещений)» (</w:t>
      </w:r>
      <w:proofErr w:type="spellStart"/>
      <w:proofErr w:type="gramStart"/>
      <w:r w:rsidRPr="00D474AC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D474A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474AC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74AC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D474A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474AC">
        <w:rPr>
          <w:rFonts w:ascii="Times New Roman" w:hAnsi="Times New Roman" w:cs="Times New Roman"/>
          <w:sz w:val="28"/>
          <w:szCs w:val="28"/>
        </w:rPr>
        <w:t xml:space="preserve">=Ф х 16,667, </w:t>
      </w: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proofErr w:type="gramStart"/>
      <w:r w:rsidRPr="00D474AC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D474A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474AC">
        <w:rPr>
          <w:rFonts w:ascii="Times New Roman" w:hAnsi="Times New Roman" w:cs="Times New Roman"/>
          <w:sz w:val="28"/>
          <w:szCs w:val="28"/>
        </w:rPr>
        <w:t xml:space="preserve"> не может быть более 500 баллов.</w:t>
      </w: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Итоговый рейтинг с учетом значимости критериев:</w:t>
      </w:r>
    </w:p>
    <w:p w:rsidR="00D474AC" w:rsidRPr="00D474AC" w:rsidRDefault="00D474AC" w:rsidP="00D474AC">
      <w:pPr>
        <w:pStyle w:val="a4"/>
        <w:ind w:left="103" w:right="14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D474AC">
        <w:rPr>
          <w:rFonts w:ascii="Times New Roman" w:hAnsi="Times New Roman" w:cs="Times New Roman"/>
          <w:sz w:val="28"/>
          <w:szCs w:val="28"/>
        </w:rPr>
        <w:t>R=К1 х</w:t>
      </w:r>
      <w:proofErr w:type="gramStart"/>
      <w:r w:rsidRPr="00D474AC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D474AC">
        <w:rPr>
          <w:rFonts w:ascii="Times New Roman" w:hAnsi="Times New Roman" w:cs="Times New Roman"/>
          <w:sz w:val="28"/>
          <w:szCs w:val="28"/>
        </w:rPr>
        <w:t xml:space="preserve">+К2 х Г+К3 х ПД+К4 х ЭП+К5 х КП+К6 х </w:t>
      </w:r>
      <w:proofErr w:type="spellStart"/>
      <w:r w:rsidRPr="00D474AC">
        <w:rPr>
          <w:rFonts w:ascii="Times New Roman" w:hAnsi="Times New Roman" w:cs="Times New Roman"/>
          <w:sz w:val="28"/>
          <w:szCs w:val="28"/>
        </w:rPr>
        <w:t>Rф</w:t>
      </w:r>
      <w:proofErr w:type="spellEnd"/>
      <w:r w:rsidRPr="00D474AC">
        <w:rPr>
          <w:rFonts w:ascii="Times New Roman" w:hAnsi="Times New Roman" w:cs="Times New Roman"/>
          <w:sz w:val="28"/>
          <w:szCs w:val="28"/>
        </w:rPr>
        <w:t>.</w:t>
      </w:r>
    </w:p>
    <w:p w:rsidR="00D474AC" w:rsidRPr="00D474AC" w:rsidRDefault="00D474AC" w:rsidP="00D474AC">
      <w:pPr>
        <w:pStyle w:val="a4"/>
        <w:widowControl w:val="0"/>
        <w:tabs>
          <w:tab w:val="left" w:pos="2788"/>
          <w:tab w:val="left" w:pos="3733"/>
          <w:tab w:val="left" w:pos="6330"/>
        </w:tabs>
        <w:ind w:right="13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AB2" w:rsidRPr="00D474AC" w:rsidRDefault="002B6AB2"/>
    <w:sectPr w:rsidR="002B6AB2" w:rsidRPr="00D474AC" w:rsidSect="00D474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AC"/>
    <w:rsid w:val="002B6AB2"/>
    <w:rsid w:val="0077677B"/>
    <w:rsid w:val="00D4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D474AC"/>
    <w:rPr>
      <w:sz w:val="44"/>
    </w:rPr>
  </w:style>
  <w:style w:type="paragraph" w:styleId="a4">
    <w:name w:val="Body Text"/>
    <w:aliases w:val="Знак"/>
    <w:basedOn w:val="a"/>
    <w:link w:val="a3"/>
    <w:semiHidden/>
    <w:unhideWhenUsed/>
    <w:rsid w:val="00D474AC"/>
    <w:rPr>
      <w:rFonts w:asciiTheme="minorHAnsi" w:eastAsiaTheme="minorHAnsi" w:hAnsiTheme="minorHAnsi" w:cstheme="minorBidi"/>
      <w:sz w:val="44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474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D474AC"/>
    <w:rPr>
      <w:sz w:val="44"/>
    </w:rPr>
  </w:style>
  <w:style w:type="paragraph" w:styleId="a4">
    <w:name w:val="Body Text"/>
    <w:aliases w:val="Знак"/>
    <w:basedOn w:val="a"/>
    <w:link w:val="a3"/>
    <w:semiHidden/>
    <w:unhideWhenUsed/>
    <w:rsid w:val="00D474AC"/>
    <w:rPr>
      <w:rFonts w:asciiTheme="minorHAnsi" w:eastAsiaTheme="minorHAnsi" w:hAnsiTheme="minorHAnsi" w:cstheme="minorBidi"/>
      <w:sz w:val="44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474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OGP7</dc:creator>
  <cp:lastModifiedBy>Смирнова Ксения</cp:lastModifiedBy>
  <cp:revision>2</cp:revision>
  <dcterms:created xsi:type="dcterms:W3CDTF">2014-03-14T11:26:00Z</dcterms:created>
  <dcterms:modified xsi:type="dcterms:W3CDTF">2014-03-14T11:26:00Z</dcterms:modified>
</cp:coreProperties>
</file>